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14128" w14:textId="1C22A9CE" w:rsidR="00E5774B" w:rsidRPr="00DA6DEF" w:rsidRDefault="00262E60" w:rsidP="005E316E">
      <w:pPr>
        <w:autoSpaceDE w:val="0"/>
        <w:autoSpaceDN w:val="0"/>
        <w:rPr>
          <w:rFonts w:ascii="Arial" w:hAnsi="Arial" w:cs="Arial"/>
          <w:b/>
          <w:bCs/>
          <w:sz w:val="21"/>
          <w:lang w:val="en-US"/>
        </w:rPr>
      </w:pPr>
      <w:r w:rsidRPr="00DA6DEF">
        <w:rPr>
          <w:rFonts w:ascii="Arial" w:hAnsi="Arial" w:cs="Arial"/>
          <w:b/>
          <w:bCs/>
          <w:sz w:val="21"/>
          <w:lang w:val="en-US"/>
        </w:rPr>
        <w:t>3GPP TSG RAN WG1 Meeting #9</w:t>
      </w:r>
      <w:r w:rsidR="00B049BC">
        <w:rPr>
          <w:rFonts w:ascii="Arial" w:hAnsi="Arial" w:cs="Arial"/>
          <w:b/>
          <w:bCs/>
          <w:sz w:val="21"/>
          <w:lang w:val="en-US"/>
        </w:rPr>
        <w:t>6</w:t>
      </w:r>
      <w:r w:rsidR="00E5774B" w:rsidRPr="00DA6DEF">
        <w:rPr>
          <w:rFonts w:ascii="Arial" w:hAnsi="Arial" w:cs="Arial"/>
          <w:b/>
          <w:bCs/>
          <w:sz w:val="21"/>
          <w:lang w:val="en-US"/>
        </w:rPr>
        <w:tab/>
      </w:r>
      <w:r w:rsidR="00E5774B" w:rsidRPr="00DA6DEF">
        <w:rPr>
          <w:rFonts w:ascii="Arial" w:hAnsi="Arial" w:cs="Arial"/>
          <w:b/>
          <w:bCs/>
          <w:sz w:val="21"/>
          <w:lang w:val="en-US"/>
        </w:rPr>
        <w:tab/>
      </w:r>
      <w:r w:rsidR="00E5774B" w:rsidRPr="00DA6DEF">
        <w:rPr>
          <w:rFonts w:ascii="Arial" w:hAnsi="Arial" w:cs="Arial"/>
          <w:b/>
          <w:bCs/>
          <w:sz w:val="21"/>
          <w:lang w:val="en-US"/>
        </w:rPr>
        <w:tab/>
      </w:r>
      <w:r w:rsidR="00E5774B" w:rsidRPr="00DA6DEF">
        <w:rPr>
          <w:rFonts w:ascii="Arial" w:hAnsi="Arial" w:cs="Arial"/>
          <w:b/>
          <w:bCs/>
          <w:sz w:val="21"/>
          <w:lang w:val="en-US"/>
        </w:rPr>
        <w:tab/>
      </w:r>
      <w:r w:rsidR="00E5774B" w:rsidRPr="00DA6DEF">
        <w:rPr>
          <w:rFonts w:ascii="Arial" w:hAnsi="Arial" w:cs="Arial"/>
          <w:b/>
          <w:bCs/>
          <w:sz w:val="21"/>
          <w:lang w:val="en-US"/>
        </w:rPr>
        <w:tab/>
      </w:r>
      <w:r w:rsidR="00E5774B" w:rsidRPr="00DA6DEF">
        <w:rPr>
          <w:rFonts w:ascii="Arial" w:hAnsi="Arial" w:cs="Arial"/>
          <w:b/>
          <w:bCs/>
          <w:sz w:val="21"/>
          <w:lang w:val="en-US"/>
        </w:rPr>
        <w:tab/>
      </w:r>
      <w:r w:rsidR="00E5774B" w:rsidRPr="00DA6DEF">
        <w:rPr>
          <w:rFonts w:ascii="Arial" w:hAnsi="Arial" w:cs="Arial"/>
          <w:b/>
          <w:bCs/>
          <w:sz w:val="21"/>
          <w:lang w:val="en-US"/>
        </w:rPr>
        <w:tab/>
        <w:t>R1-</w:t>
      </w:r>
      <w:r w:rsidR="005E316E" w:rsidRPr="005E316E">
        <w:rPr>
          <w:rFonts w:ascii="Arial" w:hAnsi="Arial" w:cs="Arial"/>
          <w:b/>
          <w:bCs/>
          <w:sz w:val="21"/>
          <w:lang w:val="en-US"/>
        </w:rPr>
        <w:t>1903521</w:t>
      </w:r>
    </w:p>
    <w:p w14:paraId="3C6D5D2B" w14:textId="2692F0C8" w:rsidR="00583120" w:rsidRPr="00DA6DEF" w:rsidRDefault="00B049BC">
      <w:pPr>
        <w:rPr>
          <w:rFonts w:ascii="Arial" w:hAnsi="Arial" w:cs="Arial"/>
          <w:b/>
          <w:bCs/>
          <w:sz w:val="21"/>
          <w:lang w:val="en-US"/>
        </w:rPr>
      </w:pPr>
      <w:r>
        <w:rPr>
          <w:rFonts w:ascii="Arial" w:hAnsi="Arial" w:cs="Arial"/>
          <w:b/>
          <w:bCs/>
          <w:sz w:val="21"/>
          <w:lang w:val="en-US"/>
        </w:rPr>
        <w:t>Athens, Greece</w:t>
      </w:r>
      <w:r w:rsidR="00FB2371" w:rsidRPr="00DA6DEF">
        <w:rPr>
          <w:rFonts w:ascii="Arial" w:hAnsi="Arial" w:cs="Arial"/>
          <w:b/>
          <w:bCs/>
          <w:sz w:val="21"/>
          <w:lang w:val="en-US"/>
        </w:rPr>
        <w:t xml:space="preserve">, </w:t>
      </w:r>
      <w:r w:rsidR="004F4F93">
        <w:rPr>
          <w:rFonts w:ascii="Arial" w:hAnsi="Arial" w:cs="Arial"/>
          <w:b/>
          <w:bCs/>
          <w:sz w:val="21"/>
          <w:lang w:val="en-US"/>
        </w:rPr>
        <w:t>25</w:t>
      </w:r>
      <w:r w:rsidR="004F4F93" w:rsidRPr="004F4F93">
        <w:rPr>
          <w:rFonts w:ascii="Arial" w:hAnsi="Arial" w:cs="Arial"/>
          <w:b/>
          <w:bCs/>
          <w:sz w:val="21"/>
          <w:vertAlign w:val="superscript"/>
          <w:lang w:val="en-US"/>
        </w:rPr>
        <w:t>th</w:t>
      </w:r>
      <w:r w:rsidR="004F4F93">
        <w:rPr>
          <w:rFonts w:ascii="Arial" w:hAnsi="Arial" w:cs="Arial"/>
          <w:b/>
          <w:bCs/>
          <w:sz w:val="21"/>
          <w:lang w:val="en-US"/>
        </w:rPr>
        <w:t xml:space="preserve"> </w:t>
      </w:r>
      <w:r>
        <w:rPr>
          <w:rFonts w:ascii="Arial" w:hAnsi="Arial" w:cs="Arial"/>
          <w:b/>
          <w:bCs/>
          <w:sz w:val="21"/>
          <w:lang w:val="en-US"/>
        </w:rPr>
        <w:t>February</w:t>
      </w:r>
      <w:r w:rsidR="00FB2371" w:rsidRPr="00DA6DEF">
        <w:rPr>
          <w:rFonts w:ascii="Arial" w:hAnsi="Arial" w:cs="Arial"/>
          <w:b/>
          <w:bCs/>
          <w:sz w:val="21"/>
          <w:lang w:val="en-US"/>
        </w:rPr>
        <w:t xml:space="preserve"> – </w:t>
      </w:r>
      <w:r w:rsidR="004F4F93">
        <w:rPr>
          <w:rFonts w:ascii="Arial" w:hAnsi="Arial" w:cs="Arial"/>
          <w:b/>
          <w:bCs/>
          <w:sz w:val="21"/>
          <w:lang w:val="en-US"/>
        </w:rPr>
        <w:t>1</w:t>
      </w:r>
      <w:r w:rsidR="004F4F93" w:rsidRPr="004F4F93">
        <w:rPr>
          <w:rFonts w:ascii="Arial" w:hAnsi="Arial" w:cs="Arial"/>
          <w:b/>
          <w:bCs/>
          <w:sz w:val="21"/>
          <w:vertAlign w:val="superscript"/>
          <w:lang w:val="en-US"/>
        </w:rPr>
        <w:t>st</w:t>
      </w:r>
      <w:r w:rsidR="004F4F93">
        <w:rPr>
          <w:rFonts w:ascii="Arial" w:hAnsi="Arial" w:cs="Arial"/>
          <w:b/>
          <w:bCs/>
          <w:sz w:val="21"/>
          <w:lang w:val="en-US"/>
        </w:rPr>
        <w:t xml:space="preserve"> </w:t>
      </w:r>
      <w:r w:rsidR="004022C2">
        <w:rPr>
          <w:rFonts w:ascii="Arial" w:hAnsi="Arial" w:cs="Arial"/>
          <w:b/>
          <w:bCs/>
          <w:sz w:val="21"/>
          <w:lang w:val="en-US"/>
        </w:rPr>
        <w:t>March</w:t>
      </w:r>
      <w:r w:rsidR="00FB2371" w:rsidRPr="00DA6DEF">
        <w:rPr>
          <w:rFonts w:ascii="Arial" w:hAnsi="Arial" w:cs="Arial"/>
          <w:b/>
          <w:bCs/>
          <w:sz w:val="21"/>
          <w:lang w:val="en-US"/>
        </w:rPr>
        <w:t xml:space="preserve"> 201</w:t>
      </w:r>
      <w:r w:rsidR="004022C2">
        <w:rPr>
          <w:rFonts w:ascii="Arial" w:hAnsi="Arial" w:cs="Arial"/>
          <w:b/>
          <w:bCs/>
          <w:sz w:val="21"/>
          <w:lang w:val="en-US"/>
        </w:rPr>
        <w:t>9</w:t>
      </w:r>
    </w:p>
    <w:p w14:paraId="4A9C18F5" w14:textId="77777777" w:rsidR="00262E60" w:rsidRPr="00DA6DEF" w:rsidRDefault="00262E60">
      <w:pPr>
        <w:rPr>
          <w:rFonts w:ascii="Arial" w:hAnsi="Arial" w:cs="Arial"/>
          <w:lang w:val="en-US"/>
        </w:rPr>
      </w:pPr>
    </w:p>
    <w:p w14:paraId="61763CC7" w14:textId="0E751AE9" w:rsidR="00583120" w:rsidRPr="00DA6DEF" w:rsidRDefault="00583120">
      <w:pPr>
        <w:spacing w:after="60"/>
        <w:ind w:left="1985" w:hanging="1985"/>
        <w:rPr>
          <w:rFonts w:ascii="Arial" w:hAnsi="Arial" w:cs="Arial"/>
          <w:bCs/>
          <w:lang w:val="en-US"/>
        </w:rPr>
      </w:pPr>
      <w:r w:rsidRPr="00DA6DEF">
        <w:rPr>
          <w:rFonts w:ascii="Arial" w:hAnsi="Arial" w:cs="Arial"/>
          <w:b/>
          <w:lang w:val="en-US"/>
        </w:rPr>
        <w:t>Title:</w:t>
      </w:r>
      <w:r w:rsidRPr="00DA6DEF">
        <w:rPr>
          <w:rFonts w:ascii="Arial" w:hAnsi="Arial" w:cs="Arial"/>
          <w:b/>
          <w:lang w:val="en-US"/>
        </w:rPr>
        <w:tab/>
      </w:r>
      <w:r w:rsidR="00C81AD0" w:rsidRPr="00C81AD0">
        <w:rPr>
          <w:rFonts w:ascii="Arial" w:hAnsi="Arial" w:cs="Arial"/>
          <w:lang w:val="en-US"/>
        </w:rPr>
        <w:t>Draft Reply LS on RSS based measurements signaling</w:t>
      </w:r>
    </w:p>
    <w:p w14:paraId="10068CF7" w14:textId="2856FD14" w:rsidR="00583120" w:rsidRPr="00DA6DEF" w:rsidRDefault="00583120">
      <w:pPr>
        <w:spacing w:after="60"/>
        <w:ind w:left="1985" w:hanging="1985"/>
        <w:rPr>
          <w:rFonts w:ascii="Arial" w:hAnsi="Arial" w:cs="Arial"/>
          <w:bCs/>
          <w:lang w:val="en-US"/>
        </w:rPr>
      </w:pPr>
      <w:r w:rsidRPr="00DA6DEF">
        <w:rPr>
          <w:rFonts w:ascii="Arial" w:hAnsi="Arial" w:cs="Arial"/>
          <w:b/>
          <w:lang w:val="en-US"/>
        </w:rPr>
        <w:t>Response to:</w:t>
      </w:r>
      <w:r w:rsidRPr="00DA6DEF">
        <w:rPr>
          <w:rFonts w:ascii="Arial" w:hAnsi="Arial" w:cs="Arial"/>
          <w:bCs/>
          <w:lang w:val="en-US"/>
        </w:rPr>
        <w:tab/>
      </w:r>
      <w:hyperlink r:id="rId7" w:history="1">
        <w:r w:rsidR="006F0C7A" w:rsidRPr="00557254">
          <w:rPr>
            <w:rFonts w:ascii="Arial" w:hAnsi="Arial" w:cs="Arial"/>
            <w:bCs/>
            <w:lang w:val="en-US"/>
          </w:rPr>
          <w:t>R1-1901486</w:t>
        </w:r>
      </w:hyperlink>
      <w:r w:rsidR="00557254">
        <w:rPr>
          <w:rFonts w:ascii="Arial" w:hAnsi="Arial" w:cs="Arial"/>
          <w:bCs/>
          <w:lang w:val="en-US"/>
        </w:rPr>
        <w:t xml:space="preserve"> </w:t>
      </w:r>
      <w:r w:rsidR="006F0C7A" w:rsidRPr="00557254">
        <w:rPr>
          <w:rFonts w:ascii="Arial" w:hAnsi="Arial" w:cs="Arial"/>
          <w:bCs/>
          <w:lang w:val="en-US"/>
        </w:rPr>
        <w:t>/</w:t>
      </w:r>
      <w:r w:rsidR="00557254">
        <w:rPr>
          <w:rFonts w:ascii="Arial" w:hAnsi="Arial" w:cs="Arial"/>
          <w:bCs/>
          <w:lang w:val="en-US"/>
        </w:rPr>
        <w:t xml:space="preserve"> </w:t>
      </w:r>
      <w:r w:rsidR="00557254" w:rsidRPr="00557254">
        <w:rPr>
          <w:rFonts w:ascii="Arial" w:hAnsi="Arial" w:cs="Arial"/>
          <w:bCs/>
          <w:lang w:val="en-US"/>
        </w:rPr>
        <w:t>R2-1818662</w:t>
      </w:r>
    </w:p>
    <w:p w14:paraId="665A9E12" w14:textId="77777777" w:rsidR="00583120" w:rsidRPr="00DA6DEF" w:rsidRDefault="00583120">
      <w:pPr>
        <w:spacing w:after="60"/>
        <w:ind w:left="1985" w:hanging="1985"/>
        <w:rPr>
          <w:rFonts w:ascii="Arial" w:hAnsi="Arial" w:cs="Arial"/>
          <w:bCs/>
          <w:lang w:val="en-US"/>
        </w:rPr>
      </w:pPr>
      <w:r w:rsidRPr="00DA6DEF">
        <w:rPr>
          <w:rFonts w:ascii="Arial" w:hAnsi="Arial" w:cs="Arial"/>
          <w:b/>
          <w:lang w:val="en-US"/>
        </w:rPr>
        <w:t>Release:</w:t>
      </w:r>
      <w:r w:rsidRPr="00DA6DEF">
        <w:rPr>
          <w:rFonts w:ascii="Arial" w:hAnsi="Arial" w:cs="Arial"/>
          <w:bCs/>
          <w:lang w:val="en-US"/>
        </w:rPr>
        <w:tab/>
      </w:r>
      <w:r w:rsidR="0024076E" w:rsidRPr="00DA6DEF">
        <w:rPr>
          <w:rFonts w:ascii="Arial" w:hAnsi="Arial" w:cs="Arial"/>
          <w:bCs/>
          <w:lang w:val="en-US"/>
        </w:rPr>
        <w:t>Rel-1</w:t>
      </w:r>
      <w:r w:rsidR="00391EE4" w:rsidRPr="00DA6DEF">
        <w:rPr>
          <w:rFonts w:ascii="Arial" w:hAnsi="Arial" w:cs="Arial"/>
          <w:bCs/>
          <w:lang w:val="en-US"/>
        </w:rPr>
        <w:t>6</w:t>
      </w:r>
    </w:p>
    <w:p w14:paraId="3D6EF72D" w14:textId="35F21439" w:rsidR="00583120" w:rsidRPr="00DA6DEF" w:rsidRDefault="00583120">
      <w:pPr>
        <w:spacing w:after="60"/>
        <w:ind w:left="1985" w:hanging="1985"/>
        <w:rPr>
          <w:rFonts w:ascii="Arial" w:hAnsi="Arial" w:cs="Arial"/>
          <w:bCs/>
          <w:lang w:val="en-US"/>
        </w:rPr>
      </w:pPr>
      <w:r w:rsidRPr="00DA6DEF">
        <w:rPr>
          <w:rFonts w:ascii="Arial" w:hAnsi="Arial" w:cs="Arial"/>
          <w:b/>
          <w:lang w:val="en-US"/>
        </w:rPr>
        <w:t>Work Item:</w:t>
      </w:r>
      <w:r w:rsidRPr="00DA6DEF">
        <w:rPr>
          <w:rFonts w:ascii="Arial" w:hAnsi="Arial" w:cs="Arial"/>
          <w:bCs/>
          <w:lang w:val="en-US"/>
        </w:rPr>
        <w:tab/>
      </w:r>
      <w:r w:rsidR="00391EE4" w:rsidRPr="00DA6DEF">
        <w:rPr>
          <w:rFonts w:ascii="Arial" w:hAnsi="Arial" w:cs="Arial"/>
          <w:bCs/>
          <w:lang w:val="en-US"/>
        </w:rPr>
        <w:t>LTE_eMTC5</w:t>
      </w:r>
      <w:r w:rsidR="00F171FE">
        <w:rPr>
          <w:rFonts w:ascii="Arial" w:hAnsi="Arial" w:cs="Arial"/>
          <w:bCs/>
          <w:lang w:val="en-US"/>
        </w:rPr>
        <w:t>-Core</w:t>
      </w:r>
    </w:p>
    <w:p w14:paraId="650D3CA2" w14:textId="77777777" w:rsidR="00583120" w:rsidRPr="00DA6DEF" w:rsidRDefault="00583120">
      <w:pPr>
        <w:spacing w:after="60"/>
        <w:ind w:left="1985" w:hanging="1985"/>
        <w:rPr>
          <w:rFonts w:ascii="Arial" w:hAnsi="Arial" w:cs="Arial"/>
          <w:b/>
          <w:lang w:val="en-US"/>
        </w:rPr>
      </w:pPr>
    </w:p>
    <w:p w14:paraId="47DBF109" w14:textId="3AE6B2BE" w:rsidR="0024076E" w:rsidRPr="00DA6DEF" w:rsidRDefault="00583120">
      <w:pPr>
        <w:spacing w:after="60"/>
        <w:ind w:left="1985" w:hanging="1985"/>
        <w:rPr>
          <w:rFonts w:ascii="Arial" w:hAnsi="Arial" w:cs="Arial"/>
          <w:bCs/>
          <w:lang w:val="en-US"/>
        </w:rPr>
      </w:pPr>
      <w:r w:rsidRPr="00DA6DEF">
        <w:rPr>
          <w:rFonts w:ascii="Arial" w:hAnsi="Arial" w:cs="Arial"/>
          <w:b/>
          <w:lang w:val="en-US"/>
        </w:rPr>
        <w:t>Source:</w:t>
      </w:r>
      <w:r w:rsidRPr="00DA6DEF">
        <w:rPr>
          <w:rFonts w:ascii="Arial" w:hAnsi="Arial" w:cs="Arial"/>
          <w:bCs/>
          <w:lang w:val="en-US"/>
        </w:rPr>
        <w:tab/>
      </w:r>
      <w:r w:rsidR="00817210" w:rsidRPr="004C1080">
        <w:rPr>
          <w:rFonts w:ascii="Arial" w:hAnsi="Arial" w:cs="Arial"/>
          <w:bCs/>
          <w:lang w:val="en-US"/>
        </w:rPr>
        <w:t>RAN1</w:t>
      </w:r>
    </w:p>
    <w:p w14:paraId="5BBACC78" w14:textId="0BFC871B" w:rsidR="00583120" w:rsidRPr="00DA6DEF" w:rsidRDefault="00583120">
      <w:pPr>
        <w:spacing w:after="60"/>
        <w:ind w:left="1985" w:hanging="1985"/>
        <w:rPr>
          <w:rFonts w:ascii="Arial" w:hAnsi="Arial" w:cs="Arial"/>
          <w:bCs/>
          <w:lang w:val="en-US"/>
        </w:rPr>
      </w:pPr>
      <w:r w:rsidRPr="00DA6DEF">
        <w:rPr>
          <w:rFonts w:ascii="Arial" w:hAnsi="Arial" w:cs="Arial"/>
          <w:b/>
          <w:lang w:val="en-US"/>
        </w:rPr>
        <w:t>To:</w:t>
      </w:r>
      <w:r w:rsidRPr="00DA6DEF">
        <w:rPr>
          <w:rFonts w:ascii="Arial" w:hAnsi="Arial" w:cs="Arial"/>
          <w:bCs/>
          <w:lang w:val="en-US"/>
        </w:rPr>
        <w:tab/>
      </w:r>
      <w:r w:rsidR="00E5774B" w:rsidRPr="00DA6DEF">
        <w:rPr>
          <w:rFonts w:ascii="Arial" w:hAnsi="Arial" w:cs="Arial"/>
          <w:bCs/>
          <w:lang w:val="en-US"/>
        </w:rPr>
        <w:t>RAN</w:t>
      </w:r>
      <w:r w:rsidR="00B049BC">
        <w:rPr>
          <w:rFonts w:ascii="Arial" w:hAnsi="Arial" w:cs="Arial"/>
          <w:bCs/>
          <w:lang w:val="en-US"/>
        </w:rPr>
        <w:t>2</w:t>
      </w:r>
    </w:p>
    <w:p w14:paraId="28430E82" w14:textId="77777777" w:rsidR="00FB2371" w:rsidRPr="00DA6DEF" w:rsidRDefault="00FB2371">
      <w:pPr>
        <w:spacing w:after="60"/>
        <w:ind w:left="1985" w:hanging="1985"/>
        <w:rPr>
          <w:rFonts w:ascii="Arial" w:hAnsi="Arial" w:cs="Arial"/>
          <w:bCs/>
          <w:lang w:val="en-US"/>
        </w:rPr>
      </w:pPr>
      <w:r w:rsidRPr="00DA6DEF">
        <w:rPr>
          <w:rFonts w:ascii="Arial" w:hAnsi="Arial" w:cs="Arial"/>
          <w:b/>
          <w:lang w:val="en-US"/>
        </w:rPr>
        <w:t>CC:</w:t>
      </w:r>
      <w:r w:rsidRPr="00DA6DEF">
        <w:rPr>
          <w:rFonts w:ascii="Arial" w:hAnsi="Arial" w:cs="Arial"/>
          <w:bCs/>
          <w:lang w:val="en-US"/>
        </w:rPr>
        <w:tab/>
      </w:r>
    </w:p>
    <w:p w14:paraId="2F904ED2" w14:textId="77777777" w:rsidR="00583120" w:rsidRPr="00DA6DEF" w:rsidRDefault="00583120">
      <w:pPr>
        <w:spacing w:after="60"/>
        <w:ind w:left="1985" w:hanging="1985"/>
        <w:rPr>
          <w:rFonts w:ascii="Arial" w:hAnsi="Arial" w:cs="Arial"/>
          <w:bCs/>
          <w:lang w:val="en-US"/>
        </w:rPr>
      </w:pPr>
    </w:p>
    <w:p w14:paraId="4E2C8D9A" w14:textId="77777777" w:rsidR="00583120" w:rsidRPr="00DA6DEF" w:rsidRDefault="00583120">
      <w:pPr>
        <w:tabs>
          <w:tab w:val="left" w:pos="2268"/>
        </w:tabs>
        <w:rPr>
          <w:rFonts w:ascii="Arial" w:hAnsi="Arial" w:cs="Arial"/>
          <w:bCs/>
          <w:lang w:val="en-US"/>
        </w:rPr>
      </w:pPr>
      <w:r w:rsidRPr="00DA6DEF">
        <w:rPr>
          <w:rFonts w:ascii="Arial" w:hAnsi="Arial" w:cs="Arial"/>
          <w:b/>
          <w:lang w:val="en-US"/>
        </w:rPr>
        <w:t>Contact Person:</w:t>
      </w:r>
      <w:r w:rsidRPr="00DA6DEF">
        <w:rPr>
          <w:rFonts w:ascii="Arial" w:hAnsi="Arial" w:cs="Arial"/>
          <w:bCs/>
          <w:lang w:val="en-US"/>
        </w:rPr>
        <w:tab/>
      </w:r>
    </w:p>
    <w:p w14:paraId="1E413972" w14:textId="77777777" w:rsidR="00583120" w:rsidRPr="00DA6DEF" w:rsidRDefault="00583120">
      <w:pPr>
        <w:pStyle w:val="Heading4"/>
        <w:tabs>
          <w:tab w:val="left" w:pos="2268"/>
        </w:tabs>
        <w:ind w:left="567"/>
        <w:rPr>
          <w:rFonts w:cs="Arial"/>
          <w:b w:val="0"/>
          <w:bCs/>
          <w:lang w:val="en-US"/>
        </w:rPr>
      </w:pPr>
      <w:r w:rsidRPr="00DA6DEF">
        <w:rPr>
          <w:rFonts w:cs="Arial"/>
          <w:lang w:val="en-US"/>
        </w:rPr>
        <w:t>Name:</w:t>
      </w:r>
      <w:r w:rsidRPr="00DA6DEF">
        <w:rPr>
          <w:rFonts w:cs="Arial"/>
          <w:b w:val="0"/>
          <w:bCs/>
          <w:lang w:val="en-US"/>
        </w:rPr>
        <w:tab/>
      </w:r>
      <w:r w:rsidR="00CB7855" w:rsidRPr="00DA6DEF">
        <w:rPr>
          <w:rFonts w:cs="Arial"/>
          <w:b w:val="0"/>
          <w:bCs/>
          <w:lang w:val="en-US"/>
        </w:rPr>
        <w:t>Magnus Åström</w:t>
      </w:r>
    </w:p>
    <w:p w14:paraId="47457E7D" w14:textId="77777777" w:rsidR="00583120" w:rsidRPr="00DA6DEF" w:rsidRDefault="00583120">
      <w:pPr>
        <w:pStyle w:val="Heading7"/>
        <w:tabs>
          <w:tab w:val="left" w:pos="2268"/>
        </w:tabs>
        <w:ind w:left="567"/>
        <w:rPr>
          <w:rFonts w:cs="Arial"/>
          <w:b w:val="0"/>
          <w:bCs/>
          <w:lang w:val="en-US"/>
        </w:rPr>
      </w:pPr>
      <w:r w:rsidRPr="00DA6DEF">
        <w:rPr>
          <w:rFonts w:cs="Arial"/>
          <w:lang w:val="en-US"/>
        </w:rPr>
        <w:t>E-mail Address:</w:t>
      </w:r>
      <w:r w:rsidRPr="00DA6DEF">
        <w:rPr>
          <w:rFonts w:cs="Arial"/>
          <w:b w:val="0"/>
          <w:bCs/>
          <w:lang w:val="en-US"/>
        </w:rPr>
        <w:tab/>
      </w:r>
      <w:proofErr w:type="spellStart"/>
      <w:proofErr w:type="gramStart"/>
      <w:r w:rsidR="00CB7855" w:rsidRPr="00DA6DEF">
        <w:rPr>
          <w:rFonts w:cs="Arial"/>
          <w:b w:val="0"/>
          <w:bCs/>
          <w:lang w:val="en-US"/>
        </w:rPr>
        <w:t>magnus.astrom</w:t>
      </w:r>
      <w:proofErr w:type="spellEnd"/>
      <w:proofErr w:type="gramEnd"/>
      <w:r w:rsidR="00CB7855" w:rsidRPr="00DA6DEF">
        <w:rPr>
          <w:rFonts w:cs="Arial"/>
          <w:b w:val="0"/>
          <w:bCs/>
          <w:lang w:val="en-US"/>
        </w:rPr>
        <w:t xml:space="preserve"> (AT) ericsson.com</w:t>
      </w:r>
      <w:r w:rsidR="00E5774B" w:rsidRPr="00DA6DEF">
        <w:rPr>
          <w:rFonts w:cs="Arial"/>
          <w:b w:val="0"/>
          <w:bCs/>
          <w:lang w:val="en-US"/>
        </w:rPr>
        <w:t xml:space="preserve"> </w:t>
      </w:r>
    </w:p>
    <w:p w14:paraId="50126477" w14:textId="77777777" w:rsidR="00583120" w:rsidRPr="00DA6DEF" w:rsidRDefault="00583120">
      <w:pPr>
        <w:spacing w:after="60"/>
        <w:ind w:left="1985" w:hanging="1985"/>
        <w:rPr>
          <w:rFonts w:ascii="Arial" w:hAnsi="Arial" w:cs="Arial"/>
          <w:b/>
          <w:lang w:val="en-US"/>
        </w:rPr>
      </w:pPr>
    </w:p>
    <w:p w14:paraId="6CA50803" w14:textId="77777777" w:rsidR="00583120" w:rsidRPr="00DA6DEF" w:rsidRDefault="00583120">
      <w:pPr>
        <w:pBdr>
          <w:bottom w:val="single" w:sz="4" w:space="1" w:color="auto"/>
        </w:pBdr>
        <w:rPr>
          <w:rFonts w:ascii="Arial" w:hAnsi="Arial" w:cs="Arial"/>
          <w:lang w:val="en-US"/>
        </w:rPr>
      </w:pPr>
    </w:p>
    <w:p w14:paraId="123152AE" w14:textId="77777777" w:rsidR="00583120" w:rsidRPr="00DA6DEF" w:rsidRDefault="00583120">
      <w:pPr>
        <w:rPr>
          <w:rFonts w:ascii="Arial" w:hAnsi="Arial" w:cs="Arial"/>
          <w:lang w:val="en-US"/>
        </w:rPr>
      </w:pPr>
    </w:p>
    <w:p w14:paraId="093D8CCB" w14:textId="77777777" w:rsidR="00583120" w:rsidRPr="00DA6DEF" w:rsidRDefault="00583120">
      <w:pPr>
        <w:spacing w:after="120"/>
        <w:rPr>
          <w:rFonts w:ascii="Arial" w:hAnsi="Arial" w:cs="Arial"/>
          <w:b/>
          <w:lang w:val="en-US"/>
        </w:rPr>
      </w:pPr>
      <w:r w:rsidRPr="00DA6DEF">
        <w:rPr>
          <w:rFonts w:ascii="Arial" w:hAnsi="Arial" w:cs="Arial"/>
          <w:b/>
          <w:lang w:val="en-US"/>
        </w:rPr>
        <w:t>1. Overall Description:</w:t>
      </w:r>
    </w:p>
    <w:p w14:paraId="49513DEC" w14:textId="5AE43CF3" w:rsidR="009850A6" w:rsidRDefault="009850A6" w:rsidP="00785DE7">
      <w:pPr>
        <w:pStyle w:val="Header"/>
        <w:spacing w:after="120"/>
        <w:jc w:val="both"/>
        <w:rPr>
          <w:rFonts w:ascii="Arial" w:hAnsi="Arial" w:cs="Arial"/>
          <w:lang w:val="en-US"/>
        </w:rPr>
      </w:pPr>
      <w:r>
        <w:rPr>
          <w:rFonts w:ascii="Arial" w:hAnsi="Arial" w:cs="Arial"/>
          <w:lang w:val="en-US"/>
        </w:rPr>
        <w:t>RAN1 thanks RAN2 for the LS on RSS based measurements signaling</w:t>
      </w:r>
      <w:r w:rsidR="00F20774">
        <w:rPr>
          <w:rFonts w:ascii="Arial" w:hAnsi="Arial" w:cs="Arial"/>
          <w:lang w:val="en-US"/>
        </w:rPr>
        <w:t xml:space="preserve"> where </w:t>
      </w:r>
      <w:r w:rsidR="00865E13">
        <w:rPr>
          <w:rFonts w:ascii="Arial" w:hAnsi="Arial" w:cs="Arial"/>
        </w:rPr>
        <w:t>RAN2 asks RAN1 which parameters can be carrier specific instead of cell specific, and whether and how the size of the parameters can be minimised.</w:t>
      </w:r>
    </w:p>
    <w:p w14:paraId="2A5E042F" w14:textId="0CC89CC1" w:rsidR="00411FAE" w:rsidRPr="00394045" w:rsidRDefault="00411FAE" w:rsidP="00411FAE">
      <w:pPr>
        <w:rPr>
          <w:rFonts w:ascii="Arial" w:hAnsi="Arial" w:cs="Arial"/>
          <w:lang w:val="en-US"/>
        </w:rPr>
      </w:pPr>
      <w:r w:rsidRPr="00394045">
        <w:rPr>
          <w:rFonts w:ascii="Arial" w:hAnsi="Arial" w:cs="Arial"/>
          <w:lang w:val="en-US"/>
        </w:rPr>
        <w:t xml:space="preserve">RAN1 </w:t>
      </w:r>
      <w:r w:rsidR="00855D6E">
        <w:rPr>
          <w:rFonts w:ascii="Arial" w:hAnsi="Arial" w:cs="Arial"/>
          <w:lang w:val="en-US"/>
        </w:rPr>
        <w:t xml:space="preserve">has discussed RSS based measurements signaling and </w:t>
      </w:r>
      <w:r w:rsidR="00F20774">
        <w:rPr>
          <w:rFonts w:ascii="Arial" w:hAnsi="Arial" w:cs="Arial"/>
          <w:lang w:val="en-US"/>
        </w:rPr>
        <w:t>has the following reply.</w:t>
      </w:r>
    </w:p>
    <w:p w14:paraId="73D3559D" w14:textId="77777777" w:rsidR="00411FAE" w:rsidRPr="00394045" w:rsidRDefault="00411FAE" w:rsidP="00411FAE">
      <w:pPr>
        <w:rPr>
          <w:rFonts w:ascii="Arial" w:hAnsi="Arial" w:cs="Arial"/>
          <w:lang w:val="en-US"/>
        </w:rPr>
      </w:pPr>
    </w:p>
    <w:p w14:paraId="0D886060" w14:textId="21460CD5" w:rsidR="00411FAE" w:rsidRPr="00394045" w:rsidRDefault="00411FAE" w:rsidP="00411FAE">
      <w:pPr>
        <w:pStyle w:val="ListParagraph"/>
        <w:numPr>
          <w:ilvl w:val="0"/>
          <w:numId w:val="8"/>
        </w:numPr>
        <w:rPr>
          <w:rFonts w:ascii="Arial" w:eastAsia="SimSun" w:hAnsi="Arial" w:cs="Arial"/>
          <w:sz w:val="20"/>
          <w:szCs w:val="20"/>
          <w:lang w:val="en-US"/>
        </w:rPr>
      </w:pPr>
      <w:r w:rsidRPr="00394045">
        <w:rPr>
          <w:rFonts w:ascii="Arial" w:eastAsia="SimSun" w:hAnsi="Arial" w:cs="Arial"/>
          <w:sz w:val="20"/>
          <w:szCs w:val="20"/>
          <w:lang w:val="en-US"/>
        </w:rPr>
        <w:t>RSS periodicity can be considered as a carrier specific parameter</w:t>
      </w:r>
      <w:r w:rsidR="00D96219">
        <w:rPr>
          <w:rFonts w:ascii="Arial" w:eastAsia="SimSun" w:hAnsi="Arial" w:cs="Arial"/>
          <w:sz w:val="20"/>
          <w:szCs w:val="20"/>
          <w:lang w:val="en-US"/>
        </w:rPr>
        <w:t>, hence</w:t>
      </w:r>
      <w:bookmarkStart w:id="0" w:name="_GoBack"/>
      <w:bookmarkEnd w:id="0"/>
      <w:r w:rsidRPr="00394045">
        <w:rPr>
          <w:rFonts w:ascii="Arial" w:eastAsia="SimSun" w:hAnsi="Arial" w:cs="Arial"/>
          <w:sz w:val="20"/>
          <w:szCs w:val="20"/>
          <w:lang w:val="en-US"/>
        </w:rPr>
        <w:t xml:space="preserve"> it may be omitted from neighbor cell RSS configuration signaling.</w:t>
      </w:r>
    </w:p>
    <w:p w14:paraId="43E5EB90" w14:textId="77777777" w:rsidR="00411FAE" w:rsidRPr="00394045" w:rsidRDefault="00411FAE" w:rsidP="00411FAE">
      <w:pPr>
        <w:rPr>
          <w:rFonts w:ascii="Arial" w:hAnsi="Arial" w:cs="Arial"/>
          <w:lang w:val="en-US"/>
        </w:rPr>
      </w:pPr>
    </w:p>
    <w:p w14:paraId="668ABEFD" w14:textId="77777777" w:rsidR="00411FAE" w:rsidRPr="00394045" w:rsidRDefault="00411FAE" w:rsidP="00411FAE">
      <w:pPr>
        <w:pStyle w:val="ListParagraph"/>
        <w:numPr>
          <w:ilvl w:val="0"/>
          <w:numId w:val="8"/>
        </w:numPr>
        <w:rPr>
          <w:rFonts w:ascii="Arial" w:eastAsia="SimSun" w:hAnsi="Arial" w:cs="Arial"/>
          <w:sz w:val="20"/>
          <w:szCs w:val="20"/>
          <w:lang w:val="en-US"/>
        </w:rPr>
      </w:pPr>
      <w:r w:rsidRPr="00394045">
        <w:rPr>
          <w:rFonts w:ascii="Arial" w:eastAsia="SimSun" w:hAnsi="Arial" w:cs="Arial"/>
          <w:sz w:val="20"/>
          <w:szCs w:val="20"/>
          <w:lang w:val="en-US"/>
        </w:rPr>
        <w:t>Most cells will have common or similar configurations for most parameters. Parameter commonality or similarity between serving cell and neighbor cell(s) may be exploited to reduce the required number of bits.</w:t>
      </w:r>
    </w:p>
    <w:p w14:paraId="0632AE00" w14:textId="77777777" w:rsidR="00AC6227" w:rsidRPr="003A69F5" w:rsidRDefault="00AC6227" w:rsidP="003A69F5">
      <w:pPr>
        <w:rPr>
          <w:rFonts w:ascii="Arial" w:hAnsi="Arial" w:cs="Arial"/>
          <w:lang w:val="en-US"/>
        </w:rPr>
      </w:pPr>
    </w:p>
    <w:p w14:paraId="35F15410" w14:textId="744C3E6D" w:rsidR="00AC6227" w:rsidRPr="00394045" w:rsidRDefault="00AC6227" w:rsidP="00411FAE">
      <w:pPr>
        <w:pStyle w:val="ListParagraph"/>
        <w:numPr>
          <w:ilvl w:val="0"/>
          <w:numId w:val="8"/>
        </w:numPr>
        <w:rPr>
          <w:rFonts w:ascii="Arial" w:eastAsia="SimSun" w:hAnsi="Arial" w:cs="Arial"/>
          <w:sz w:val="20"/>
          <w:szCs w:val="20"/>
          <w:lang w:val="en-US"/>
        </w:rPr>
      </w:pPr>
      <w:r>
        <w:rPr>
          <w:rFonts w:ascii="Arial" w:eastAsia="SimSun" w:hAnsi="Arial" w:cs="Arial"/>
          <w:sz w:val="20"/>
          <w:szCs w:val="20"/>
          <w:lang w:val="en-US"/>
        </w:rPr>
        <w:t xml:space="preserve">RAN1 will study how to reduce the overhead </w:t>
      </w:r>
      <w:r w:rsidR="009A18F9">
        <w:rPr>
          <w:rFonts w:ascii="Arial" w:eastAsia="SimSun" w:hAnsi="Arial" w:cs="Arial"/>
          <w:sz w:val="20"/>
          <w:szCs w:val="20"/>
          <w:lang w:val="en-US"/>
        </w:rPr>
        <w:t xml:space="preserve">from the two most expensive parameters, time offset and frequency location. </w:t>
      </w:r>
      <w:r w:rsidR="0098293C">
        <w:rPr>
          <w:rFonts w:ascii="Arial" w:eastAsia="SimSun" w:hAnsi="Arial" w:cs="Arial"/>
          <w:sz w:val="20"/>
          <w:szCs w:val="20"/>
          <w:lang w:val="en-US"/>
        </w:rPr>
        <w:t>This could be done, e.g.</w:t>
      </w:r>
      <w:r w:rsidR="009A18F9">
        <w:rPr>
          <w:rFonts w:ascii="Arial" w:eastAsia="SimSun" w:hAnsi="Arial" w:cs="Arial"/>
          <w:sz w:val="20"/>
          <w:szCs w:val="20"/>
          <w:lang w:val="en-US"/>
        </w:rPr>
        <w:t xml:space="preserve">, by making one or </w:t>
      </w:r>
      <w:proofErr w:type="gramStart"/>
      <w:r w:rsidR="009A18F9">
        <w:rPr>
          <w:rFonts w:ascii="Arial" w:eastAsia="SimSun" w:hAnsi="Arial" w:cs="Arial"/>
          <w:sz w:val="20"/>
          <w:szCs w:val="20"/>
          <w:lang w:val="en-US"/>
        </w:rPr>
        <w:t>both of them</w:t>
      </w:r>
      <w:proofErr w:type="gramEnd"/>
      <w:r w:rsidR="009A18F9">
        <w:rPr>
          <w:rFonts w:ascii="Arial" w:eastAsia="SimSun" w:hAnsi="Arial" w:cs="Arial"/>
          <w:sz w:val="20"/>
          <w:szCs w:val="20"/>
          <w:lang w:val="en-US"/>
        </w:rPr>
        <w:t xml:space="preserve"> carrier specific or by reducing their resolution.</w:t>
      </w:r>
    </w:p>
    <w:p w14:paraId="194F0856" w14:textId="6739AAE5" w:rsidR="00FB2371" w:rsidRPr="00411FAE" w:rsidRDefault="00FB2371" w:rsidP="00CB7855">
      <w:pPr>
        <w:rPr>
          <w:rFonts w:ascii="Arial" w:hAnsi="Arial" w:cs="Arial"/>
          <w:lang w:val="en-US"/>
        </w:rPr>
      </w:pPr>
    </w:p>
    <w:p w14:paraId="35309A87" w14:textId="77777777" w:rsidR="00682569" w:rsidRPr="00DA6DEF" w:rsidRDefault="00682569" w:rsidP="00682569">
      <w:pPr>
        <w:rPr>
          <w:rFonts w:ascii="Arial" w:hAnsi="Arial" w:cs="Arial"/>
          <w:lang w:val="en-US"/>
        </w:rPr>
      </w:pPr>
    </w:p>
    <w:p w14:paraId="24A509CE" w14:textId="77777777" w:rsidR="00583120" w:rsidRPr="00DA6DEF" w:rsidRDefault="00583120">
      <w:pPr>
        <w:spacing w:after="120"/>
        <w:rPr>
          <w:rFonts w:ascii="Arial" w:hAnsi="Arial" w:cs="Arial"/>
          <w:b/>
          <w:lang w:val="en-US"/>
        </w:rPr>
      </w:pPr>
      <w:r w:rsidRPr="00DA6DEF">
        <w:rPr>
          <w:rFonts w:ascii="Arial" w:hAnsi="Arial" w:cs="Arial"/>
          <w:b/>
          <w:lang w:val="en-US"/>
        </w:rPr>
        <w:t>2. Actions:</w:t>
      </w:r>
    </w:p>
    <w:p w14:paraId="6A75F8BA" w14:textId="7247D53D" w:rsidR="00583120" w:rsidRPr="00DA6DEF" w:rsidRDefault="00583120">
      <w:pPr>
        <w:spacing w:after="120"/>
        <w:ind w:left="1985" w:hanging="1985"/>
        <w:rPr>
          <w:rFonts w:ascii="Arial" w:hAnsi="Arial" w:cs="Arial"/>
          <w:b/>
          <w:lang w:val="en-US"/>
        </w:rPr>
      </w:pPr>
      <w:r w:rsidRPr="00DA6DEF">
        <w:rPr>
          <w:rFonts w:ascii="Arial" w:hAnsi="Arial" w:cs="Arial"/>
          <w:b/>
          <w:lang w:val="en-US"/>
        </w:rPr>
        <w:t>To</w:t>
      </w:r>
      <w:r w:rsidR="00E5774B" w:rsidRPr="00DA6DEF">
        <w:rPr>
          <w:rFonts w:ascii="Arial" w:hAnsi="Arial" w:cs="Arial"/>
          <w:b/>
          <w:lang w:val="en-US"/>
        </w:rPr>
        <w:t xml:space="preserve"> RAN</w:t>
      </w:r>
      <w:r w:rsidR="00A30224">
        <w:rPr>
          <w:rFonts w:ascii="Arial" w:hAnsi="Arial" w:cs="Arial"/>
          <w:b/>
          <w:lang w:val="en-US"/>
        </w:rPr>
        <w:t>2</w:t>
      </w:r>
      <w:r w:rsidRPr="00DA6DEF">
        <w:rPr>
          <w:rFonts w:ascii="Arial" w:hAnsi="Arial" w:cs="Arial"/>
          <w:b/>
          <w:lang w:val="en-US"/>
        </w:rPr>
        <w:t xml:space="preserve"> group.</w:t>
      </w:r>
    </w:p>
    <w:p w14:paraId="2A938884" w14:textId="042C21F2" w:rsidR="00394045" w:rsidRPr="00C42734" w:rsidRDefault="00583120" w:rsidP="00C42734">
      <w:pPr>
        <w:ind w:left="1440" w:hanging="1440"/>
        <w:rPr>
          <w:rFonts w:ascii="Arial" w:hAnsi="Arial" w:cs="Arial"/>
          <w:lang w:val="en-US"/>
        </w:rPr>
      </w:pPr>
      <w:r w:rsidRPr="00DA6DEF">
        <w:rPr>
          <w:rFonts w:ascii="Arial" w:hAnsi="Arial" w:cs="Arial"/>
          <w:b/>
          <w:lang w:val="en-US"/>
        </w:rPr>
        <w:t>ACTION:</w:t>
      </w:r>
      <w:r w:rsidR="00394045">
        <w:rPr>
          <w:rFonts w:ascii="Arial" w:hAnsi="Arial" w:cs="Arial"/>
          <w:b/>
          <w:lang w:val="en-US"/>
        </w:rPr>
        <w:tab/>
      </w:r>
      <w:r w:rsidR="00394045" w:rsidRPr="00394045">
        <w:rPr>
          <w:rFonts w:ascii="Arial" w:hAnsi="Arial" w:cs="Arial"/>
          <w:lang w:val="en-US"/>
        </w:rPr>
        <w:t xml:space="preserve">RAN1 respectfully asks RAN2 to </w:t>
      </w:r>
      <w:r w:rsidR="00AC2754">
        <w:rPr>
          <w:rFonts w:ascii="Arial" w:hAnsi="Arial" w:cs="Arial"/>
          <w:lang w:val="en-US"/>
        </w:rPr>
        <w:t>take the above considerations into account</w:t>
      </w:r>
      <w:r w:rsidR="009850A6">
        <w:rPr>
          <w:rFonts w:ascii="Arial" w:hAnsi="Arial" w:cs="Arial"/>
          <w:lang w:val="en-US"/>
        </w:rPr>
        <w:t xml:space="preserve"> in their work on </w:t>
      </w:r>
      <w:r w:rsidR="00C42734">
        <w:rPr>
          <w:rFonts w:ascii="Arial" w:hAnsi="Arial" w:cs="Arial"/>
          <w:lang w:val="en-US"/>
        </w:rPr>
        <w:t>neighbor cell RSS signaling.</w:t>
      </w:r>
    </w:p>
    <w:p w14:paraId="4AD3F00E" w14:textId="48CC69B7" w:rsidR="006779EB" w:rsidRPr="00DA6DEF" w:rsidRDefault="006779EB" w:rsidP="00F742C9">
      <w:pPr>
        <w:spacing w:after="120"/>
        <w:rPr>
          <w:rFonts w:ascii="Arial" w:hAnsi="Arial" w:cs="Arial"/>
          <w:b/>
          <w:lang w:val="en-US"/>
        </w:rPr>
      </w:pPr>
    </w:p>
    <w:p w14:paraId="3FAD25EC" w14:textId="77777777" w:rsidR="00583120" w:rsidRPr="00DA6DEF" w:rsidRDefault="00583120">
      <w:pPr>
        <w:spacing w:after="120"/>
        <w:ind w:left="993" w:hanging="993"/>
        <w:rPr>
          <w:rFonts w:ascii="Arial" w:hAnsi="Arial" w:cs="Arial"/>
          <w:lang w:val="en-US"/>
        </w:rPr>
      </w:pPr>
    </w:p>
    <w:p w14:paraId="7094AA98" w14:textId="77777777" w:rsidR="00583120" w:rsidRPr="00DA6DEF" w:rsidRDefault="00583120">
      <w:pPr>
        <w:spacing w:after="120"/>
        <w:rPr>
          <w:rFonts w:ascii="Arial" w:hAnsi="Arial" w:cs="Arial"/>
          <w:b/>
          <w:lang w:val="en-US"/>
        </w:rPr>
      </w:pPr>
      <w:r w:rsidRPr="00DA6DEF">
        <w:rPr>
          <w:rFonts w:ascii="Arial" w:hAnsi="Arial" w:cs="Arial"/>
          <w:b/>
          <w:lang w:val="en-US"/>
        </w:rPr>
        <w:t>3. Date of Next TSG-</w:t>
      </w:r>
      <w:r w:rsidR="00E5774B" w:rsidRPr="00DA6DEF">
        <w:rPr>
          <w:rFonts w:ascii="Arial" w:hAnsi="Arial" w:cs="Arial"/>
          <w:b/>
          <w:lang w:val="en-US"/>
        </w:rPr>
        <w:t>RAN WG1</w:t>
      </w:r>
      <w:r w:rsidR="006779EB" w:rsidRPr="00DA6DEF">
        <w:rPr>
          <w:rFonts w:ascii="Arial" w:hAnsi="Arial" w:cs="Arial"/>
          <w:b/>
          <w:lang w:val="en-US"/>
        </w:rPr>
        <w:t xml:space="preserve"> </w:t>
      </w:r>
      <w:r w:rsidRPr="00DA6DEF">
        <w:rPr>
          <w:rFonts w:ascii="Arial" w:hAnsi="Arial" w:cs="Arial"/>
          <w:b/>
          <w:lang w:val="en-US"/>
        </w:rPr>
        <w:t>Meetings:</w:t>
      </w:r>
    </w:p>
    <w:p w14:paraId="12617D96" w14:textId="46355C5B" w:rsidR="0045356D" w:rsidRPr="00DA6DEF" w:rsidRDefault="0045356D" w:rsidP="0045356D">
      <w:pPr>
        <w:tabs>
          <w:tab w:val="left" w:pos="3828"/>
          <w:tab w:val="left" w:pos="6804"/>
        </w:tabs>
        <w:spacing w:after="120"/>
        <w:ind w:left="2268" w:hanging="2268"/>
        <w:rPr>
          <w:rFonts w:ascii="Arial" w:hAnsi="Arial" w:cs="Arial"/>
          <w:bCs/>
          <w:color w:val="FF0000"/>
          <w:lang w:val="en-US"/>
        </w:rPr>
      </w:pPr>
      <w:r w:rsidRPr="00DA6DEF">
        <w:rPr>
          <w:rFonts w:ascii="Arial" w:hAnsi="Arial" w:cs="Arial"/>
          <w:bCs/>
          <w:lang w:val="en-US" w:eastAsia="ja-JP"/>
        </w:rPr>
        <w:t>TSG-RAN WG1 Meeting #9</w:t>
      </w:r>
      <w:r w:rsidR="00AE7D62">
        <w:rPr>
          <w:rFonts w:ascii="Arial" w:hAnsi="Arial" w:cs="Arial"/>
          <w:bCs/>
          <w:lang w:val="en-US" w:eastAsia="ja-JP"/>
        </w:rPr>
        <w:t>6bis</w:t>
      </w:r>
      <w:r w:rsidRPr="00DA6DEF">
        <w:rPr>
          <w:rFonts w:ascii="Arial" w:hAnsi="Arial" w:cs="Arial"/>
          <w:bCs/>
          <w:lang w:val="en-US" w:eastAsia="ja-JP"/>
        </w:rPr>
        <w:t xml:space="preserve"> </w:t>
      </w:r>
      <w:r w:rsidRPr="00DA6DEF">
        <w:rPr>
          <w:rFonts w:ascii="Arial" w:hAnsi="Arial" w:cs="Arial"/>
          <w:bCs/>
          <w:lang w:val="en-US" w:eastAsia="ja-JP"/>
        </w:rPr>
        <w:tab/>
      </w:r>
      <w:r w:rsidR="00BF6F95">
        <w:rPr>
          <w:rFonts w:ascii="Arial" w:hAnsi="Arial" w:cs="Arial"/>
          <w:bCs/>
          <w:lang w:val="en-US" w:eastAsia="ja-JP"/>
        </w:rPr>
        <w:t>8</w:t>
      </w:r>
      <w:r w:rsidR="00B91EA4">
        <w:rPr>
          <w:rFonts w:ascii="Arial" w:hAnsi="Arial" w:cs="Arial"/>
          <w:bCs/>
          <w:lang w:val="en-US" w:eastAsia="ja-JP"/>
        </w:rPr>
        <w:t xml:space="preserve"> Apr</w:t>
      </w:r>
      <w:r w:rsidRPr="00DA6DEF">
        <w:rPr>
          <w:rFonts w:ascii="Arial" w:hAnsi="Arial" w:cs="Arial"/>
          <w:bCs/>
          <w:lang w:val="en-US" w:eastAsia="ja-JP"/>
        </w:rPr>
        <w:t xml:space="preserve"> – 1</w:t>
      </w:r>
      <w:r w:rsidR="00B91EA4">
        <w:rPr>
          <w:rFonts w:ascii="Arial" w:hAnsi="Arial" w:cs="Arial"/>
          <w:bCs/>
          <w:lang w:val="en-US" w:eastAsia="ja-JP"/>
        </w:rPr>
        <w:t>2 Apr</w:t>
      </w:r>
      <w:r w:rsidRPr="00DA6DEF">
        <w:rPr>
          <w:rFonts w:ascii="Arial" w:hAnsi="Arial" w:cs="Arial"/>
          <w:bCs/>
          <w:lang w:val="en-US" w:eastAsia="ja-JP"/>
        </w:rPr>
        <w:t xml:space="preserve"> 201</w:t>
      </w:r>
      <w:r w:rsidR="00B91EA4">
        <w:rPr>
          <w:rFonts w:ascii="Arial" w:hAnsi="Arial" w:cs="Arial"/>
          <w:bCs/>
          <w:lang w:val="en-US" w:eastAsia="ja-JP"/>
        </w:rPr>
        <w:t>9</w:t>
      </w:r>
      <w:r w:rsidRPr="00DA6DEF">
        <w:rPr>
          <w:rFonts w:ascii="Arial" w:hAnsi="Arial" w:cs="Arial"/>
          <w:bCs/>
          <w:lang w:val="en-US" w:eastAsia="ja-JP"/>
        </w:rPr>
        <w:tab/>
      </w:r>
      <w:r w:rsidR="00D81F88">
        <w:rPr>
          <w:rFonts w:ascii="Arial" w:hAnsi="Arial" w:cs="Arial"/>
          <w:bCs/>
          <w:lang w:val="en-US" w:eastAsia="ja-JP"/>
        </w:rPr>
        <w:t>Xi’an, P.R. China</w:t>
      </w:r>
    </w:p>
    <w:p w14:paraId="411B9A6A" w14:textId="03135F82" w:rsidR="0045356D" w:rsidRPr="00DA6DEF" w:rsidRDefault="00FB2371" w:rsidP="006779EB">
      <w:pPr>
        <w:tabs>
          <w:tab w:val="left" w:pos="3828"/>
          <w:tab w:val="left" w:pos="6804"/>
        </w:tabs>
        <w:spacing w:after="120"/>
        <w:ind w:left="2268" w:hanging="2268"/>
        <w:rPr>
          <w:rFonts w:ascii="Arial" w:hAnsi="Arial" w:cs="Arial"/>
          <w:bCs/>
          <w:color w:val="FF0000"/>
          <w:lang w:val="en-US"/>
        </w:rPr>
      </w:pPr>
      <w:r w:rsidRPr="00DA6DEF">
        <w:rPr>
          <w:rFonts w:ascii="Arial" w:hAnsi="Arial" w:cs="Arial"/>
          <w:bCs/>
          <w:lang w:val="en-US" w:eastAsia="ja-JP"/>
        </w:rPr>
        <w:t>TSG-RAN WG1 Meeting #</w:t>
      </w:r>
      <w:r w:rsidR="00391EE4" w:rsidRPr="00DA6DEF">
        <w:rPr>
          <w:rFonts w:ascii="Arial" w:hAnsi="Arial" w:cs="Arial"/>
          <w:bCs/>
          <w:lang w:val="en-US" w:eastAsia="ja-JP"/>
        </w:rPr>
        <w:t>9</w:t>
      </w:r>
      <w:r w:rsidR="00AE7D62">
        <w:rPr>
          <w:rFonts w:ascii="Arial" w:hAnsi="Arial" w:cs="Arial"/>
          <w:bCs/>
          <w:lang w:val="en-US" w:eastAsia="ja-JP"/>
        </w:rPr>
        <w:t>7</w:t>
      </w:r>
      <w:r w:rsidRPr="00DA6DEF">
        <w:rPr>
          <w:rFonts w:ascii="Arial" w:hAnsi="Arial" w:cs="Arial"/>
          <w:bCs/>
          <w:lang w:val="en-US" w:eastAsia="ja-JP"/>
        </w:rPr>
        <w:tab/>
      </w:r>
      <w:r w:rsidR="00B91EA4">
        <w:rPr>
          <w:rFonts w:ascii="Arial" w:hAnsi="Arial" w:cs="Arial"/>
          <w:bCs/>
          <w:lang w:val="en-US" w:eastAsia="ja-JP"/>
        </w:rPr>
        <w:t>13 May</w:t>
      </w:r>
      <w:r w:rsidR="00DA6DEF">
        <w:rPr>
          <w:rFonts w:ascii="Arial" w:hAnsi="Arial" w:cs="Arial"/>
          <w:bCs/>
          <w:lang w:val="en-US" w:eastAsia="ja-JP"/>
        </w:rPr>
        <w:t xml:space="preserve"> – 1</w:t>
      </w:r>
      <w:r w:rsidR="00B91EA4">
        <w:rPr>
          <w:rFonts w:ascii="Arial" w:hAnsi="Arial" w:cs="Arial"/>
          <w:bCs/>
          <w:lang w:val="en-US" w:eastAsia="ja-JP"/>
        </w:rPr>
        <w:t>7 May</w:t>
      </w:r>
      <w:r w:rsidRPr="00DA6DEF">
        <w:rPr>
          <w:rFonts w:ascii="Arial" w:hAnsi="Arial" w:cs="Arial"/>
          <w:bCs/>
          <w:lang w:val="en-US" w:eastAsia="ja-JP"/>
        </w:rPr>
        <w:t xml:space="preserve"> 2019</w:t>
      </w:r>
      <w:r w:rsidRPr="00DA6DEF">
        <w:rPr>
          <w:rFonts w:ascii="Arial" w:hAnsi="Arial" w:cs="Arial"/>
          <w:bCs/>
          <w:lang w:val="en-US" w:eastAsia="ja-JP"/>
        </w:rPr>
        <w:tab/>
      </w:r>
      <w:r w:rsidR="00D81F88">
        <w:rPr>
          <w:rFonts w:ascii="Arial" w:hAnsi="Arial" w:cs="Arial"/>
          <w:bCs/>
          <w:lang w:val="en-US" w:eastAsia="ja-JP"/>
        </w:rPr>
        <w:t>Reno, USA</w:t>
      </w:r>
    </w:p>
    <w:sectPr w:rsidR="0045356D" w:rsidRPr="00DA6DE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44B00D" w14:textId="77777777" w:rsidR="00082B17" w:rsidRDefault="00082B17">
      <w:r>
        <w:separator/>
      </w:r>
    </w:p>
  </w:endnote>
  <w:endnote w:type="continuationSeparator" w:id="0">
    <w:p w14:paraId="1F1B55CB" w14:textId="77777777" w:rsidR="00082B17" w:rsidRDefault="00082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2A38A2" w14:textId="77777777" w:rsidR="00082B17" w:rsidRDefault="00082B17">
      <w:r>
        <w:separator/>
      </w:r>
    </w:p>
  </w:footnote>
  <w:footnote w:type="continuationSeparator" w:id="0">
    <w:p w14:paraId="150D398C" w14:textId="77777777" w:rsidR="00082B17" w:rsidRDefault="00082B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14192"/>
    <w:multiLevelType w:val="hybridMultilevel"/>
    <w:tmpl w:val="94B67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DB42FE3"/>
    <w:multiLevelType w:val="hybridMultilevel"/>
    <w:tmpl w:val="7592E6F4"/>
    <w:lvl w:ilvl="0" w:tplc="C6F413A2">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9464829"/>
    <w:multiLevelType w:val="hybridMultilevel"/>
    <w:tmpl w:val="1B22470E"/>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6DB1CFD"/>
    <w:multiLevelType w:val="hybridMultilevel"/>
    <w:tmpl w:val="B596DAC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6"/>
  </w:num>
  <w:num w:numId="2">
    <w:abstractNumId w:val="5"/>
  </w:num>
  <w:num w:numId="3">
    <w:abstractNumId w:val="3"/>
  </w:num>
  <w:num w:numId="4">
    <w:abstractNumId w:val="1"/>
  </w:num>
  <w:num w:numId="5">
    <w:abstractNumId w:val="4"/>
  </w:num>
  <w:num w:numId="6">
    <w:abstractNumId w:val="0"/>
  </w:num>
  <w:num w:numId="7">
    <w:abstractNumId w:val="7"/>
  </w:num>
  <w:num w:numId="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0F20"/>
    <w:rsid w:val="00062A94"/>
    <w:rsid w:val="00076A31"/>
    <w:rsid w:val="00082B17"/>
    <w:rsid w:val="00087230"/>
    <w:rsid w:val="0009417C"/>
    <w:rsid w:val="000A6FE4"/>
    <w:rsid w:val="000C2BCD"/>
    <w:rsid w:val="001568B5"/>
    <w:rsid w:val="001606EE"/>
    <w:rsid w:val="001E4BD7"/>
    <w:rsid w:val="0024076E"/>
    <w:rsid w:val="00240EE5"/>
    <w:rsid w:val="00262E60"/>
    <w:rsid w:val="0029531F"/>
    <w:rsid w:val="002A460B"/>
    <w:rsid w:val="002C0AC9"/>
    <w:rsid w:val="002C387C"/>
    <w:rsid w:val="00305A0F"/>
    <w:rsid w:val="00325F90"/>
    <w:rsid w:val="00331D56"/>
    <w:rsid w:val="00391EE4"/>
    <w:rsid w:val="00394045"/>
    <w:rsid w:val="003A5332"/>
    <w:rsid w:val="003A69F5"/>
    <w:rsid w:val="004022C2"/>
    <w:rsid w:val="00411FAE"/>
    <w:rsid w:val="0045356D"/>
    <w:rsid w:val="00487AAB"/>
    <w:rsid w:val="004A5AF6"/>
    <w:rsid w:val="004B5D39"/>
    <w:rsid w:val="004C1080"/>
    <w:rsid w:val="004D2D41"/>
    <w:rsid w:val="004D3DF1"/>
    <w:rsid w:val="004F4F93"/>
    <w:rsid w:val="00510762"/>
    <w:rsid w:val="00557254"/>
    <w:rsid w:val="00583120"/>
    <w:rsid w:val="005E316E"/>
    <w:rsid w:val="005E344E"/>
    <w:rsid w:val="006323F3"/>
    <w:rsid w:val="006779EB"/>
    <w:rsid w:val="00682569"/>
    <w:rsid w:val="006B2A95"/>
    <w:rsid w:val="006F0C7A"/>
    <w:rsid w:val="00712836"/>
    <w:rsid w:val="0075493C"/>
    <w:rsid w:val="00785DE7"/>
    <w:rsid w:val="007A4AB4"/>
    <w:rsid w:val="007B7746"/>
    <w:rsid w:val="007C7E2C"/>
    <w:rsid w:val="007D15E8"/>
    <w:rsid w:val="007D3373"/>
    <w:rsid w:val="007F1069"/>
    <w:rsid w:val="00800F20"/>
    <w:rsid w:val="00817210"/>
    <w:rsid w:val="00855D6E"/>
    <w:rsid w:val="00865E13"/>
    <w:rsid w:val="00870695"/>
    <w:rsid w:val="00897E88"/>
    <w:rsid w:val="00925642"/>
    <w:rsid w:val="00933750"/>
    <w:rsid w:val="009547DC"/>
    <w:rsid w:val="0098293C"/>
    <w:rsid w:val="009850A6"/>
    <w:rsid w:val="009A18F9"/>
    <w:rsid w:val="009D25AD"/>
    <w:rsid w:val="009E2E1E"/>
    <w:rsid w:val="00A039D2"/>
    <w:rsid w:val="00A05EF7"/>
    <w:rsid w:val="00A30224"/>
    <w:rsid w:val="00A554F1"/>
    <w:rsid w:val="00A66FF3"/>
    <w:rsid w:val="00A86122"/>
    <w:rsid w:val="00AC2754"/>
    <w:rsid w:val="00AC6227"/>
    <w:rsid w:val="00AE7D62"/>
    <w:rsid w:val="00B0487E"/>
    <w:rsid w:val="00B049BC"/>
    <w:rsid w:val="00B05D26"/>
    <w:rsid w:val="00B846DE"/>
    <w:rsid w:val="00B91EA4"/>
    <w:rsid w:val="00B96986"/>
    <w:rsid w:val="00BF6F95"/>
    <w:rsid w:val="00C15028"/>
    <w:rsid w:val="00C4165A"/>
    <w:rsid w:val="00C42734"/>
    <w:rsid w:val="00C541D8"/>
    <w:rsid w:val="00C81AD0"/>
    <w:rsid w:val="00CB7855"/>
    <w:rsid w:val="00D26E97"/>
    <w:rsid w:val="00D47B87"/>
    <w:rsid w:val="00D81F88"/>
    <w:rsid w:val="00D96219"/>
    <w:rsid w:val="00DA6DEF"/>
    <w:rsid w:val="00DE634C"/>
    <w:rsid w:val="00E4416B"/>
    <w:rsid w:val="00E44C66"/>
    <w:rsid w:val="00E5774B"/>
    <w:rsid w:val="00E60A0F"/>
    <w:rsid w:val="00EC37C4"/>
    <w:rsid w:val="00F157B9"/>
    <w:rsid w:val="00F171FE"/>
    <w:rsid w:val="00F20774"/>
    <w:rsid w:val="00F61230"/>
    <w:rsid w:val="00F742C9"/>
    <w:rsid w:val="00FB2371"/>
    <w:rsid w:val="00FC1E5B"/>
    <w:rsid w:val="00FF42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D8129"/>
  <w15:chartTrackingRefBased/>
  <w15:docId w15:val="{AEDB0990-DCA7-4BE6-807D-6A113FEA2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800F20"/>
    <w:rPr>
      <w:rFonts w:ascii="Segoe UI" w:hAnsi="Segoe UI" w:cs="Segoe UI"/>
      <w:sz w:val="18"/>
      <w:szCs w:val="18"/>
    </w:rPr>
  </w:style>
  <w:style w:type="character" w:customStyle="1" w:styleId="BalloonTextChar">
    <w:name w:val="Balloon Text Char"/>
    <w:link w:val="BalloonText"/>
    <w:uiPriority w:val="99"/>
    <w:semiHidden/>
    <w:rsid w:val="00800F20"/>
    <w:rPr>
      <w:rFonts w:ascii="Segoe UI" w:hAnsi="Segoe UI" w:cs="Segoe UI"/>
      <w:sz w:val="18"/>
      <w:szCs w:val="18"/>
      <w:lang w:val="en-GB" w:eastAsia="en-US"/>
    </w:rPr>
  </w:style>
  <w:style w:type="character" w:styleId="Hyperlink">
    <w:name w:val="Hyperlink"/>
    <w:uiPriority w:val="99"/>
    <w:unhideWhenUsed/>
    <w:rsid w:val="00E5774B"/>
    <w:rPr>
      <w:color w:val="0563C1"/>
      <w:u w:val="single"/>
    </w:rPr>
  </w:style>
  <w:style w:type="character" w:styleId="UnresolvedMention">
    <w:name w:val="Unresolved Mention"/>
    <w:uiPriority w:val="99"/>
    <w:semiHidden/>
    <w:unhideWhenUsed/>
    <w:rsid w:val="00CB7855"/>
    <w:rPr>
      <w:color w:val="605E5C"/>
      <w:shd w:val="clear" w:color="auto" w:fill="E1DFDD"/>
    </w:rPr>
  </w:style>
  <w:style w:type="paragraph" w:styleId="ListParagraph">
    <w:name w:val="List Paragraph"/>
    <w:basedOn w:val="Normal"/>
    <w:uiPriority w:val="34"/>
    <w:qFormat/>
    <w:rsid w:val="00394045"/>
    <w:pPr>
      <w:ind w:left="720"/>
    </w:pPr>
    <w:rPr>
      <w:rFonts w:asciiTheme="minorHAnsi" w:eastAsiaTheme="minorHAnsi" w:hAnsiTheme="minorHAnsi" w:cstheme="minorBidi"/>
      <w:sz w:val="22"/>
      <w:szCs w:val="22"/>
      <w:lang w:val="sv-SE"/>
    </w:rPr>
  </w:style>
  <w:style w:type="character" w:customStyle="1" w:styleId="HeaderChar">
    <w:name w:val="Header Char"/>
    <w:basedOn w:val="DefaultParagraphFont"/>
    <w:link w:val="Header"/>
    <w:semiHidden/>
    <w:rsid w:val="00865E1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129997">
      <w:bodyDiv w:val="1"/>
      <w:marLeft w:val="0"/>
      <w:marRight w:val="0"/>
      <w:marTop w:val="0"/>
      <w:marBottom w:val="0"/>
      <w:divBdr>
        <w:top w:val="none" w:sz="0" w:space="0" w:color="auto"/>
        <w:left w:val="none" w:sz="0" w:space="0" w:color="auto"/>
        <w:bottom w:val="none" w:sz="0" w:space="0" w:color="auto"/>
        <w:right w:val="none" w:sz="0" w:space="0" w:color="auto"/>
      </w:divBdr>
    </w:div>
    <w:div w:id="1003775517">
      <w:bodyDiv w:val="1"/>
      <w:marLeft w:val="0"/>
      <w:marRight w:val="0"/>
      <w:marTop w:val="0"/>
      <w:marBottom w:val="0"/>
      <w:divBdr>
        <w:top w:val="none" w:sz="0" w:space="0" w:color="auto"/>
        <w:left w:val="none" w:sz="0" w:space="0" w:color="auto"/>
        <w:bottom w:val="none" w:sz="0" w:space="0" w:color="auto"/>
        <w:right w:val="none" w:sz="0" w:space="0" w:color="auto"/>
      </w:divBdr>
    </w:div>
    <w:div w:id="1638532972">
      <w:bodyDiv w:val="1"/>
      <w:marLeft w:val="0"/>
      <w:marRight w:val="0"/>
      <w:marTop w:val="0"/>
      <w:marBottom w:val="0"/>
      <w:divBdr>
        <w:top w:val="none" w:sz="0" w:space="0" w:color="auto"/>
        <w:left w:val="none" w:sz="0" w:space="0" w:color="auto"/>
        <w:bottom w:val="none" w:sz="0" w:space="0" w:color="auto"/>
        <w:right w:val="none" w:sz="0" w:space="0" w:color="auto"/>
      </w:divBdr>
    </w:div>
    <w:div w:id="181155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WG1_RL1/TSGR1_96/Docs/R1-190148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245</Words>
  <Characters>1405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Magnus Åström</cp:lastModifiedBy>
  <cp:revision>4</cp:revision>
  <cp:lastPrinted>2002-04-23T07:10:00Z</cp:lastPrinted>
  <dcterms:created xsi:type="dcterms:W3CDTF">2019-02-28T09:41:00Z</dcterms:created>
  <dcterms:modified xsi:type="dcterms:W3CDTF">2019-02-28T10:54:00Z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45674ba7-3562-4262-a85f-b4c0b50b6fd7</vt:lpwstr>
  </property>
  <property fmtid="{D5CDD505-2E9C-101B-9397-08002B2CF9AE}" pid="3" name="CTP_TimeStamp">
    <vt:lpwstr>2018-09-25 02:42:56Z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